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DF" w:rsidRPr="000015DF" w:rsidRDefault="000015DF" w:rsidP="000015DF">
      <w:pPr>
        <w:jc w:val="both"/>
        <w:rPr>
          <w:sz w:val="32"/>
          <w:szCs w:val="3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1ED53767" wp14:editId="74BB217D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0015DF">
        <w:rPr>
          <w:sz w:val="32"/>
          <w:szCs w:val="32"/>
        </w:rPr>
        <w:t xml:space="preserve">      </w:t>
      </w:r>
      <w:r w:rsidR="00C62A16">
        <w:rPr>
          <w:sz w:val="32"/>
          <w:szCs w:val="32"/>
        </w:rPr>
        <w:t xml:space="preserve">              </w:t>
      </w:r>
      <w:proofErr w:type="gramStart"/>
      <w:r w:rsidRPr="000015DF">
        <w:rPr>
          <w:sz w:val="32"/>
          <w:szCs w:val="32"/>
        </w:rPr>
        <w:t>LISTE  DES</w:t>
      </w:r>
      <w:proofErr w:type="gramEnd"/>
      <w:r w:rsidRPr="000015DF">
        <w:rPr>
          <w:sz w:val="32"/>
          <w:szCs w:val="32"/>
        </w:rPr>
        <w:t xml:space="preserve">  FOURNITURES   4</w:t>
      </w:r>
      <w:r w:rsidRPr="000015DF">
        <w:rPr>
          <w:sz w:val="32"/>
          <w:szCs w:val="32"/>
          <w:vertAlign w:val="superscript"/>
        </w:rPr>
        <w:t>ème</w:t>
      </w:r>
    </w:p>
    <w:p w:rsidR="000015DF" w:rsidRDefault="000015DF" w:rsidP="00AD7242">
      <w:pPr>
        <w:jc w:val="center"/>
        <w:rPr>
          <w:sz w:val="32"/>
          <w:szCs w:val="32"/>
        </w:rPr>
      </w:pPr>
      <w:proofErr w:type="gramStart"/>
      <w:r w:rsidRPr="000015DF">
        <w:rPr>
          <w:sz w:val="32"/>
          <w:szCs w:val="32"/>
        </w:rPr>
        <w:t>Année  Scolaire</w:t>
      </w:r>
      <w:proofErr w:type="gramEnd"/>
      <w:r w:rsidRPr="000015DF">
        <w:rPr>
          <w:sz w:val="32"/>
          <w:szCs w:val="32"/>
        </w:rPr>
        <w:t xml:space="preserve">  2025 / 2026</w:t>
      </w:r>
    </w:p>
    <w:p w:rsidR="002A0FB9" w:rsidRDefault="002A0FB9" w:rsidP="002A0FB9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 d’un ordinateur portable sous Windows 11 </w:t>
      </w:r>
    </w:p>
    <w:p w:rsidR="002A0FB9" w:rsidRPr="003E75EA" w:rsidRDefault="002A0FB9" w:rsidP="002A0FB9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9E6DED" w:rsidRDefault="000015DF" w:rsidP="00F33B42">
      <w:pPr>
        <w:pStyle w:val="NormalWeb"/>
        <w:spacing w:after="0"/>
        <w:ind w:left="708" w:hanging="708"/>
        <w:rPr>
          <w:sz w:val="32"/>
          <w:szCs w:val="32"/>
        </w:rPr>
      </w:pPr>
      <w:bookmarkStart w:id="0" w:name="_GoBack"/>
      <w:bookmarkEnd w:id="0"/>
      <w:r w:rsidRPr="005D00BD">
        <w:rPr>
          <w:b/>
          <w:color w:val="FF0000"/>
          <w:sz w:val="32"/>
          <w:szCs w:val="32"/>
          <w:u w:val="single"/>
        </w:rPr>
        <w:t>Français</w:t>
      </w:r>
      <w:r w:rsidRPr="000015DF">
        <w:rPr>
          <w:sz w:val="32"/>
          <w:szCs w:val="32"/>
        </w:rPr>
        <w:t> :</w:t>
      </w:r>
      <w:r w:rsidR="00F33B42">
        <w:rPr>
          <w:sz w:val="32"/>
          <w:szCs w:val="32"/>
        </w:rPr>
        <w:t xml:space="preserve"> </w:t>
      </w:r>
    </w:p>
    <w:p w:rsidR="00F33B42" w:rsidRPr="00C62A16" w:rsidRDefault="00F33B42" w:rsidP="009E6DED">
      <w:pPr>
        <w:spacing w:after="0" w:line="240" w:lineRule="auto"/>
        <w:ind w:left="708" w:hanging="708"/>
        <w:rPr>
          <w:rFonts w:eastAsia="Times New Roman" w:cstheme="minorHAnsi"/>
          <w:iCs/>
          <w:color w:val="000000"/>
          <w:sz w:val="28"/>
          <w:szCs w:val="28"/>
          <w:lang w:eastAsia="fr-FR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Cahier de français 4</w:t>
      </w:r>
      <w:proofErr w:type="gramStart"/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e 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Cycle</w:t>
      </w:r>
      <w:proofErr w:type="gramEnd"/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4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Edition 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Hatier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2024</w:t>
      </w:r>
      <w:r w:rsidR="005D00B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 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978-2-40110938-4</w:t>
      </w:r>
    </w:p>
    <w:p w:rsidR="00F33B42" w:rsidRPr="00C62A16" w:rsidRDefault="00F33B42" w:rsidP="009E6DED">
      <w:pPr>
        <w:spacing w:after="0" w:line="240" w:lineRule="auto"/>
        <w:ind w:left="708" w:hanging="708"/>
        <w:rPr>
          <w:rFonts w:eastAsia="Times New Roman" w:cstheme="minorHAnsi"/>
          <w:iCs/>
          <w:sz w:val="28"/>
          <w:szCs w:val="28"/>
          <w:lang w:eastAsia="fr-FR"/>
        </w:rPr>
      </w:pPr>
    </w:p>
    <w:p w:rsidR="00F33B42" w:rsidRPr="00C62A16" w:rsidRDefault="00F33B42" w:rsidP="009E6DED">
      <w:pPr>
        <w:ind w:left="708" w:hanging="708"/>
        <w:rPr>
          <w:rFonts w:eastAsia="Times New Roman" w:cstheme="minorHAnsi"/>
          <w:iCs/>
          <w:sz w:val="28"/>
          <w:szCs w:val="28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Cyrano de Bergerac, E. </w:t>
      </w:r>
      <w:proofErr w:type="gramStart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Rostand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Belin</w:t>
      </w:r>
      <w:proofErr w:type="gramEnd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Education</w:t>
      </w:r>
      <w:r w:rsidR="005D00B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</w:rPr>
        <w:t>978-2701156408</w:t>
      </w:r>
    </w:p>
    <w:p w:rsidR="00F33B42" w:rsidRPr="00C62A16" w:rsidRDefault="00F33B42" w:rsidP="009E6DED">
      <w:pPr>
        <w:ind w:left="708" w:hanging="708"/>
        <w:rPr>
          <w:rFonts w:eastAsia="Times New Roman" w:cstheme="minorHAnsi"/>
          <w:iCs/>
          <w:sz w:val="28"/>
          <w:szCs w:val="28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Les </w:t>
      </w:r>
      <w:proofErr w:type="gramStart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Misérables, 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V.</w:t>
      </w:r>
      <w:proofErr w:type="gramEnd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Hugo</w:t>
      </w:r>
      <w:r w:rsidR="005D00B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Hachette Education </w:t>
      </w:r>
      <w:proofErr w:type="spellStart"/>
      <w:r w:rsidR="005D00B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Bibliocollège</w:t>
      </w:r>
      <w:proofErr w:type="spellEnd"/>
      <w:r w:rsidR="005D00B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9F9F9"/>
        </w:rPr>
        <w:t>978-2017261438</w:t>
      </w:r>
    </w:p>
    <w:p w:rsidR="00F33B42" w:rsidRPr="00C62A16" w:rsidRDefault="00F33B42" w:rsidP="009E6DED">
      <w:pPr>
        <w:ind w:left="708" w:hanging="708"/>
        <w:rPr>
          <w:rFonts w:eastAsia="Times New Roman" w:cstheme="minorHAnsi"/>
          <w:iCs/>
          <w:color w:val="000000"/>
          <w:sz w:val="28"/>
          <w:szCs w:val="28"/>
          <w:shd w:val="clear" w:color="auto" w:fill="F9F9F9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La Colonie</w:t>
      </w:r>
      <w:r w:rsidRPr="00C62A16">
        <w:rPr>
          <w:rFonts w:eastAsia="Times New Roman" w:cstheme="minorHAnsi"/>
          <w:iCs/>
          <w:color w:val="000000"/>
          <w:sz w:val="28"/>
          <w:szCs w:val="28"/>
          <w:u w:val="single"/>
          <w:shd w:val="clear" w:color="auto" w:fill="FFFFFF"/>
        </w:rPr>
        <w:t>,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Marivaux</w:t>
      </w:r>
      <w:r w:rsidR="009E6DE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Carrés</w:t>
      </w:r>
      <w:proofErr w:type="gramEnd"/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classiques collège</w:t>
      </w:r>
      <w:r w:rsidR="005D00BD"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62A16">
        <w:rPr>
          <w:rFonts w:eastAsia="Times New Roman" w:cstheme="minorHAnsi"/>
          <w:iCs/>
          <w:color w:val="000000"/>
          <w:sz w:val="28"/>
          <w:szCs w:val="28"/>
          <w:shd w:val="clear" w:color="auto" w:fill="F9F9F9"/>
        </w:rPr>
        <w:t>9782091886954</w:t>
      </w:r>
    </w:p>
    <w:p w:rsidR="00F33B42" w:rsidRPr="00C62A16" w:rsidRDefault="00F33B42" w:rsidP="009E6DED">
      <w:pPr>
        <w:spacing w:after="0" w:line="240" w:lineRule="auto"/>
        <w:ind w:left="708" w:hanging="708"/>
        <w:rPr>
          <w:rFonts w:eastAsia="Times New Roman" w:cstheme="minorHAnsi"/>
          <w:iCs/>
          <w:sz w:val="28"/>
          <w:szCs w:val="28"/>
          <w:lang w:eastAsia="fr-FR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Bel Ami</w:t>
      </w:r>
      <w:r w:rsidRPr="00C62A16">
        <w:rPr>
          <w:rFonts w:eastAsia="Times New Roman" w:cstheme="minorHAnsi"/>
          <w:b/>
          <w:bCs/>
          <w:iCs/>
          <w:color w:val="000000"/>
          <w:sz w:val="28"/>
          <w:szCs w:val="28"/>
          <w:u w:val="single"/>
          <w:lang w:eastAsia="fr-FR"/>
        </w:rPr>
        <w:t xml:space="preserve">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(texte abrégé), G. de </w:t>
      </w:r>
      <w:proofErr w:type="gramStart"/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Maupassant</w:t>
      </w:r>
      <w:r w:rsidR="005D00B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Hatier</w:t>
      </w:r>
      <w:proofErr w:type="gramEnd"/>
      <w:r w:rsidR="005D00B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 </w:t>
      </w:r>
      <w:r w:rsidRPr="00C62A16">
        <w:rPr>
          <w:rFonts w:eastAsia="Times New Roman" w:cstheme="minorHAnsi"/>
          <w:iCs/>
          <w:color w:val="221F1F"/>
          <w:sz w:val="28"/>
          <w:szCs w:val="28"/>
          <w:shd w:val="clear" w:color="auto" w:fill="F2F2F3"/>
          <w:lang w:eastAsia="fr-FR"/>
        </w:rPr>
        <w:t>978-2-401-04578-1</w:t>
      </w:r>
    </w:p>
    <w:p w:rsidR="009E6DED" w:rsidRPr="00C62A16" w:rsidRDefault="009E6DED" w:rsidP="009E6DED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1C1E5A"/>
          <w:kern w:val="36"/>
          <w:sz w:val="28"/>
          <w:szCs w:val="28"/>
        </w:rPr>
      </w:pPr>
    </w:p>
    <w:p w:rsidR="009E6DED" w:rsidRPr="00C62A16" w:rsidRDefault="009E6DED" w:rsidP="009E6DED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C62A16">
        <w:rPr>
          <w:rFonts w:eastAsia="Times New Roman" w:cstheme="minorHAnsi"/>
          <w:i/>
          <w:iCs/>
          <w:color w:val="1C1E5A"/>
          <w:kern w:val="36"/>
          <w:sz w:val="28"/>
          <w:szCs w:val="28"/>
        </w:rPr>
        <w:t xml:space="preserve">1 lutin de 200 vues / </w:t>
      </w:r>
      <w:r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Copies simples et doubles (grand format) / 1 </w:t>
      </w:r>
    </w:p>
    <w:p w:rsidR="009E6DED" w:rsidRPr="00C62A16" w:rsidRDefault="009E6DED" w:rsidP="009E6DED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</w:p>
    <w:p w:rsidR="009E6DED" w:rsidRPr="00C62A16" w:rsidRDefault="00A74F83" w:rsidP="009E6DED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  <w:proofErr w:type="gramStart"/>
      <w:r w:rsidRPr="00C62A16">
        <w:rPr>
          <w:rFonts w:eastAsia="Times New Roman" w:cstheme="minorHAnsi"/>
          <w:i/>
          <w:iCs/>
          <w:color w:val="000000"/>
          <w:sz w:val="28"/>
          <w:szCs w:val="28"/>
        </w:rPr>
        <w:t>dictionnaire</w:t>
      </w:r>
      <w:proofErr w:type="gramEnd"/>
      <w:r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 de Français</w:t>
      </w:r>
      <w:r w:rsidR="009E6DED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 pour la maison / 1 chemise à rabats cartonnée (A4) / </w:t>
      </w:r>
    </w:p>
    <w:p w:rsidR="009E6DED" w:rsidRPr="00C62A16" w:rsidRDefault="009E6DED" w:rsidP="009E6DED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</w:p>
    <w:p w:rsidR="009E6DED" w:rsidRPr="00C62A16" w:rsidRDefault="009E6DED" w:rsidP="005970BD">
      <w:pPr>
        <w:shd w:val="clear" w:color="auto" w:fill="FFFFFF"/>
        <w:spacing w:after="0" w:line="240" w:lineRule="auto"/>
        <w:ind w:left="708" w:hanging="708"/>
        <w:outlineLvl w:val="0"/>
        <w:rPr>
          <w:rFonts w:eastAsia="Calibri" w:cstheme="minorHAnsi"/>
          <w:i/>
          <w:iCs/>
          <w:color w:val="000000"/>
          <w:sz w:val="28"/>
          <w:szCs w:val="28"/>
          <w:lang w:eastAsia="fr-FR"/>
        </w:rPr>
      </w:pPr>
      <w:r w:rsidRPr="00C62A16">
        <w:rPr>
          <w:rFonts w:eastAsia="Times New Roman" w:cstheme="minorHAnsi"/>
          <w:i/>
          <w:iCs/>
          <w:color w:val="000000"/>
          <w:sz w:val="28"/>
          <w:szCs w:val="28"/>
        </w:rPr>
        <w:t>1 cahier de brouillon</w:t>
      </w:r>
      <w:r w:rsidR="00A74F83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 à couv</w:t>
      </w:r>
      <w:r w:rsidR="00AD7242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erture plastifiée </w:t>
      </w:r>
      <w:proofErr w:type="gramStart"/>
      <w:r w:rsidR="00AD7242" w:rsidRPr="00C62A16">
        <w:rPr>
          <w:rFonts w:eastAsia="Times New Roman" w:cstheme="minorHAnsi"/>
          <w:i/>
          <w:iCs/>
          <w:color w:val="000000"/>
          <w:sz w:val="28"/>
          <w:szCs w:val="28"/>
        </w:rPr>
        <w:t>jaune </w:t>
      </w:r>
      <w:r w:rsidR="00A74F83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 (</w:t>
      </w:r>
      <w:proofErr w:type="gramEnd"/>
      <w:r w:rsidR="00A74F83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17x22 cm) de 48 </w:t>
      </w:r>
      <w:r w:rsidR="00AD7242"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pages </w:t>
      </w:r>
      <w:r w:rsidRPr="00C62A16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</w:p>
    <w:p w:rsidR="00AD7242" w:rsidRDefault="00AD7242" w:rsidP="009E6DED">
      <w:pPr>
        <w:spacing w:after="0"/>
        <w:rPr>
          <w:b/>
          <w:color w:val="FF0000"/>
          <w:sz w:val="32"/>
          <w:szCs w:val="32"/>
          <w:u w:val="single"/>
        </w:rPr>
      </w:pPr>
    </w:p>
    <w:p w:rsidR="002D5AB7" w:rsidRDefault="000015DF" w:rsidP="009E6DED">
      <w:pPr>
        <w:spacing w:after="0"/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Mathématiques</w:t>
      </w:r>
      <w:r w:rsidRPr="000015DF">
        <w:rPr>
          <w:sz w:val="32"/>
          <w:szCs w:val="32"/>
        </w:rPr>
        <w:t> :</w:t>
      </w:r>
      <w:r w:rsidR="009E6DED">
        <w:rPr>
          <w:sz w:val="32"/>
          <w:szCs w:val="32"/>
        </w:rPr>
        <w:t xml:space="preserve">  </w:t>
      </w:r>
    </w:p>
    <w:p w:rsidR="002D5AB7" w:rsidRDefault="009E6DED" w:rsidP="002D5AB7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Cahier de compétences   </w:t>
      </w:r>
      <w:r w:rsidRPr="009E6DED">
        <w:rPr>
          <w:rFonts w:ascii="Calibri" w:eastAsia="Calibri" w:hAnsi="Calibri" w:cs="Calibri"/>
          <w:color w:val="000000"/>
          <w:sz w:val="28"/>
          <w:szCs w:val="28"/>
          <w:lang w:eastAsia="fr-FR"/>
        </w:rPr>
        <w:t>Mathématiques 4</w:t>
      </w:r>
      <w:proofErr w:type="gramStart"/>
      <w:r w:rsidRPr="009E6DED">
        <w:rPr>
          <w:rFonts w:ascii="Calibri" w:eastAsia="Calibri" w:hAnsi="Calibri" w:cs="Calibri"/>
          <w:color w:val="000000"/>
          <w:sz w:val="28"/>
          <w:szCs w:val="28"/>
          <w:lang w:eastAsia="fr-FR"/>
        </w:rPr>
        <w:t>ème  Myriade</w:t>
      </w:r>
      <w:proofErr w:type="gramEnd"/>
      <w:r w:rsidRPr="009E6DE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programme 2018 </w:t>
      </w:r>
      <w:r w:rsidR="002D5AB7"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proofErr w:type="spellStart"/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>Bodas</w:t>
      </w:r>
      <w:proofErr w:type="spellEnd"/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Pr="009E6DED">
        <w:rPr>
          <w:rFonts w:ascii="Calibri" w:eastAsia="Calibri" w:hAnsi="Calibri" w:cs="Calibri"/>
          <w:color w:val="000000"/>
          <w:sz w:val="28"/>
          <w:szCs w:val="28"/>
          <w:lang w:eastAsia="fr-FR"/>
        </w:rPr>
        <w:t>2019</w:t>
      </w: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</w:t>
      </w:r>
    </w:p>
    <w:p w:rsidR="002D5AB7" w:rsidRPr="002D5AB7" w:rsidRDefault="009E6DED" w:rsidP="002D5AB7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9E6DED">
        <w:rPr>
          <w:rFonts w:ascii="Calibri" w:eastAsia="Calibri" w:hAnsi="Calibri" w:cs="Calibri"/>
          <w:color w:val="000000"/>
          <w:sz w:val="28"/>
          <w:szCs w:val="28"/>
          <w:lang w:eastAsia="fr-FR"/>
        </w:rPr>
        <w:t>978-2-04-733731-8</w:t>
      </w: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</w:t>
      </w:r>
    </w:p>
    <w:p w:rsidR="00AD7242" w:rsidRPr="00AD7242" w:rsidRDefault="009E6DED" w:rsidP="00AD7242">
      <w:pPr>
        <w:pStyle w:val="Paragraphedeliste"/>
        <w:numPr>
          <w:ilvl w:val="0"/>
          <w:numId w:val="5"/>
        </w:numPr>
        <w:spacing w:after="0" w:line="268" w:lineRule="auto"/>
        <w:ind w:left="284" w:hanging="284"/>
        <w:jc w:val="both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proofErr w:type="gramStart"/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grand</w:t>
      </w:r>
      <w:proofErr w:type="gramEnd"/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cahier 21 x 29,7 de 96 pages </w:t>
      </w:r>
      <w:r w:rsidR="00A74F83"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+ protège vert foncé</w:t>
      </w:r>
      <w:r w:rsidR="00AD7242"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calculatrice spéciale collège </w:t>
      </w:r>
      <w:r w:rsidRPr="00AD7242">
        <w:rPr>
          <w:rFonts w:ascii="Calibri" w:eastAsia="Calibri" w:hAnsi="Calibri" w:cs="Calibri"/>
          <w:color w:val="000000"/>
          <w:sz w:val="28"/>
          <w:szCs w:val="28"/>
          <w:u w:val="single" w:color="000000"/>
          <w:lang w:eastAsia="fr-FR"/>
        </w:rPr>
        <w:t>FX-92 +</w:t>
      </w:r>
      <w:r w:rsidR="002D5AB7" w:rsidRPr="00AD7242">
        <w:rPr>
          <w:rFonts w:ascii="Calibri" w:eastAsia="Calibri" w:hAnsi="Calibri" w:cs="Calibri"/>
          <w:color w:val="000000"/>
          <w:sz w:val="28"/>
          <w:szCs w:val="28"/>
          <w:u w:val="single" w:color="000000"/>
          <w:lang w:eastAsia="fr-FR"/>
        </w:rPr>
        <w:t xml:space="preserve"> </w:t>
      </w:r>
    </w:p>
    <w:p w:rsidR="009E6DED" w:rsidRPr="00AD7242" w:rsidRDefault="009E6DED" w:rsidP="00AD7242">
      <w:pPr>
        <w:pStyle w:val="Paragraphedeliste"/>
        <w:spacing w:after="0" w:line="268" w:lineRule="auto"/>
        <w:ind w:left="142"/>
        <w:jc w:val="both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SPECIAL COLLEGE</w:t>
      </w:r>
      <w:r w:rsidR="002D5AB7"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r w:rsid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compas /</w:t>
      </w:r>
      <w:r w:rsidR="002D5AB7"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1</w:t>
      </w:r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équerre</w:t>
      </w:r>
      <w:r w:rsid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rapporteur</w:t>
      </w:r>
      <w:r w:rsid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r w:rsidRPr="00AD7242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règle</w:t>
      </w:r>
    </w:p>
    <w:p w:rsidR="005D00BD" w:rsidRPr="009E6DED" w:rsidRDefault="005D00BD" w:rsidP="002D5AB7">
      <w:pPr>
        <w:pStyle w:val="Paragraphedeliste"/>
        <w:spacing w:after="0" w:line="268" w:lineRule="auto"/>
        <w:ind w:left="142" w:hanging="142"/>
        <w:jc w:val="both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</w:p>
    <w:p w:rsidR="000015DF" w:rsidRDefault="000015DF" w:rsidP="000015DF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Anglais</w:t>
      </w:r>
      <w:r w:rsidRPr="000015DF">
        <w:rPr>
          <w:sz w:val="32"/>
          <w:szCs w:val="32"/>
        </w:rPr>
        <w:t> :</w:t>
      </w:r>
    </w:p>
    <w:p w:rsidR="00AC6B9C" w:rsidRDefault="00AC6B9C" w:rsidP="000015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Tryn’Fly</w:t>
      </w:r>
      <w:proofErr w:type="spellEnd"/>
      <w:r>
        <w:rPr>
          <w:sz w:val="32"/>
          <w:szCs w:val="32"/>
        </w:rPr>
        <w:t xml:space="preserve"> 4</w:t>
      </w:r>
      <w:r w:rsidRPr="00AC6B9C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cahier d’activités Hachette 2022  9782017030621</w:t>
      </w:r>
    </w:p>
    <w:p w:rsidR="00B81511" w:rsidRPr="00AD7242" w:rsidRDefault="00B81511" w:rsidP="000015DF">
      <w:pPr>
        <w:rPr>
          <w:sz w:val="28"/>
          <w:szCs w:val="28"/>
        </w:rPr>
      </w:pPr>
      <w:r w:rsidRPr="00AD7242">
        <w:rPr>
          <w:sz w:val="28"/>
          <w:szCs w:val="28"/>
        </w:rPr>
        <w:t xml:space="preserve">1 grand cahier grands carreaux 96 pages + protège </w:t>
      </w:r>
      <w:r w:rsidR="00A407FC" w:rsidRPr="00AD7242">
        <w:rPr>
          <w:sz w:val="28"/>
          <w:szCs w:val="28"/>
        </w:rPr>
        <w:t>violet</w:t>
      </w:r>
    </w:p>
    <w:p w:rsidR="00B81511" w:rsidRPr="00AD7242" w:rsidRDefault="00B81511" w:rsidP="000015DF">
      <w:pPr>
        <w:rPr>
          <w:sz w:val="28"/>
          <w:szCs w:val="28"/>
          <w:u w:val="single"/>
        </w:rPr>
      </w:pPr>
      <w:r w:rsidRPr="00AD7242">
        <w:rPr>
          <w:sz w:val="28"/>
          <w:szCs w:val="28"/>
        </w:rPr>
        <w:t xml:space="preserve">Des écouteurs compatibles au Chromebook </w:t>
      </w:r>
    </w:p>
    <w:p w:rsidR="009E6DED" w:rsidRDefault="000015DF" w:rsidP="00C90273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Espagnol </w:t>
      </w:r>
      <w:r w:rsidRPr="000015DF">
        <w:rPr>
          <w:sz w:val="32"/>
          <w:szCs w:val="32"/>
        </w:rPr>
        <w:t>:</w:t>
      </w:r>
      <w:r w:rsidR="00C90273">
        <w:rPr>
          <w:sz w:val="32"/>
          <w:szCs w:val="32"/>
        </w:rPr>
        <w:t xml:space="preserve"> </w:t>
      </w:r>
    </w:p>
    <w:p w:rsidR="009E6DED" w:rsidRPr="00AD7242" w:rsidRDefault="00C90273" w:rsidP="00C90273">
      <w:pPr>
        <w:rPr>
          <w:sz w:val="28"/>
          <w:szCs w:val="28"/>
        </w:rPr>
      </w:pPr>
      <w:proofErr w:type="spellStart"/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Nuevo</w:t>
      </w:r>
      <w:proofErr w:type="spellEnd"/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proofErr w:type="spellStart"/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Vamos</w:t>
      </w:r>
      <w:proofErr w:type="spellEnd"/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Alla 4</w:t>
      </w:r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vertAlign w:val="superscript"/>
          <w:lang w:eastAsia="fr-FR"/>
          <w14:ligatures w14:val="standardContextual"/>
        </w:rPr>
        <w:t xml:space="preserve">e   </w:t>
      </w:r>
      <w:r w:rsidRPr="00AD7242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Didier 2023   9782278105908</w:t>
      </w:r>
      <w:r w:rsidRPr="00AD7242">
        <w:rPr>
          <w:sz w:val="28"/>
          <w:szCs w:val="28"/>
        </w:rPr>
        <w:t xml:space="preserve"> </w:t>
      </w:r>
      <w:r w:rsidR="009E6DED" w:rsidRPr="00AD7242">
        <w:rPr>
          <w:sz w:val="28"/>
          <w:szCs w:val="28"/>
        </w:rPr>
        <w:t xml:space="preserve">  </w:t>
      </w:r>
    </w:p>
    <w:p w:rsidR="002225C1" w:rsidRPr="00AD7242" w:rsidRDefault="009E6DED" w:rsidP="00C90273">
      <w:pPr>
        <w:rPr>
          <w:sz w:val="28"/>
          <w:szCs w:val="28"/>
        </w:rPr>
      </w:pPr>
      <w:r w:rsidRPr="00AD7242">
        <w:rPr>
          <w:sz w:val="28"/>
          <w:szCs w:val="28"/>
        </w:rPr>
        <w:t>1 cahier format 24x32, 96 pages,</w:t>
      </w:r>
      <w:r w:rsidR="00A407FC" w:rsidRPr="00AD7242">
        <w:rPr>
          <w:sz w:val="28"/>
          <w:szCs w:val="28"/>
        </w:rPr>
        <w:t xml:space="preserve"> protège cahier vert clair</w:t>
      </w:r>
      <w:r w:rsidRPr="00AD7242">
        <w:rPr>
          <w:sz w:val="28"/>
          <w:szCs w:val="28"/>
        </w:rPr>
        <w:t>.</w:t>
      </w:r>
    </w:p>
    <w:p w:rsidR="00C72884" w:rsidRDefault="009E6DED" w:rsidP="00C9027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AD7242">
        <w:rPr>
          <w:sz w:val="28"/>
          <w:szCs w:val="28"/>
        </w:rPr>
        <w:t xml:space="preserve">  </w:t>
      </w:r>
      <w:r w:rsidR="002225C1" w:rsidRPr="00AD7242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>Dictionnaire de poche bilingue français / espagnol</w:t>
      </w:r>
    </w:p>
    <w:p w:rsidR="00C62A16" w:rsidRDefault="00C62A16" w:rsidP="00C9027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</w:p>
    <w:p w:rsidR="00C62A16" w:rsidRPr="00AD7242" w:rsidRDefault="00C62A16" w:rsidP="00C9027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</w:p>
    <w:p w:rsidR="002D5AB7" w:rsidRDefault="000015DF" w:rsidP="002D5AB7">
      <w:pPr>
        <w:spacing w:after="0" w:line="240" w:lineRule="auto"/>
        <w:ind w:right="310"/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Histoire Géographie EMC</w:t>
      </w:r>
      <w:r w:rsidRPr="005D00BD">
        <w:rPr>
          <w:color w:val="FF0000"/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  <w:r w:rsidR="002D5AB7">
        <w:rPr>
          <w:sz w:val="32"/>
          <w:szCs w:val="32"/>
        </w:rPr>
        <w:t xml:space="preserve">  </w:t>
      </w:r>
    </w:p>
    <w:p w:rsidR="000015DF" w:rsidRDefault="002D5AB7" w:rsidP="002D5AB7">
      <w:pPr>
        <w:spacing w:after="0" w:line="240" w:lineRule="auto"/>
        <w:ind w:right="31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</w:t>
      </w:r>
      <w:r w:rsidR="00A407F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reaux de 96 pages + protège bleu / </w:t>
      </w: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carreaux de 96 pa</w:t>
      </w:r>
      <w:r w:rsidR="00A407F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ges + protège rouge / </w:t>
      </w: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carre</w:t>
      </w:r>
      <w:r w:rsidR="00A407FC">
        <w:rPr>
          <w:rFonts w:ascii="Calibri" w:eastAsia="Calibri" w:hAnsi="Calibri" w:cs="Calibri"/>
          <w:color w:val="000000"/>
          <w:sz w:val="28"/>
          <w:szCs w:val="28"/>
          <w:lang w:eastAsia="fr-FR"/>
        </w:rPr>
        <w:t>aux de 48 pages + protège orange</w:t>
      </w:r>
      <w:r w:rsidRPr="002D5AB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1 pochette de crayons de couleur</w:t>
      </w:r>
    </w:p>
    <w:p w:rsidR="002D5AB7" w:rsidRPr="002D5AB7" w:rsidRDefault="002D5AB7" w:rsidP="002D5AB7">
      <w:pPr>
        <w:spacing w:after="0" w:line="240" w:lineRule="auto"/>
        <w:ind w:right="310"/>
        <w:rPr>
          <w:sz w:val="28"/>
          <w:szCs w:val="28"/>
        </w:rPr>
      </w:pPr>
    </w:p>
    <w:p w:rsidR="000015DF" w:rsidRDefault="000015DF" w:rsidP="000015DF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Education Musicale</w:t>
      </w:r>
      <w:r w:rsidRPr="005D00BD">
        <w:rPr>
          <w:color w:val="FF0000"/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</w:p>
    <w:p w:rsidR="005970BD" w:rsidRPr="00AD7242" w:rsidRDefault="005970BD" w:rsidP="005970BD">
      <w:pPr>
        <w:rPr>
          <w:sz w:val="28"/>
          <w:szCs w:val="28"/>
        </w:rPr>
      </w:pPr>
      <w:r w:rsidRPr="00AD7242">
        <w:rPr>
          <w:sz w:val="28"/>
          <w:szCs w:val="28"/>
        </w:rPr>
        <w:t>1 cahier-classeur à couverture souple grand modèle (pas de lutin)</w:t>
      </w:r>
    </w:p>
    <w:p w:rsidR="005970BD" w:rsidRPr="00AD7242" w:rsidRDefault="005970BD" w:rsidP="000015DF">
      <w:pPr>
        <w:rPr>
          <w:sz w:val="28"/>
          <w:szCs w:val="28"/>
        </w:rPr>
      </w:pPr>
      <w:r w:rsidRPr="00AD7242">
        <w:rPr>
          <w:sz w:val="28"/>
          <w:szCs w:val="28"/>
        </w:rPr>
        <w:t>50 pochettes transparentes perforées</w:t>
      </w:r>
    </w:p>
    <w:p w:rsidR="000015DF" w:rsidRDefault="000015DF" w:rsidP="000015DF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SVT </w:t>
      </w:r>
      <w:r w:rsidRPr="000015DF">
        <w:rPr>
          <w:sz w:val="32"/>
          <w:szCs w:val="32"/>
        </w:rPr>
        <w:t>:</w:t>
      </w:r>
    </w:p>
    <w:p w:rsidR="00B81511" w:rsidRPr="00AD7242" w:rsidRDefault="00B81511" w:rsidP="000015DF">
      <w:pPr>
        <w:rPr>
          <w:sz w:val="28"/>
          <w:szCs w:val="28"/>
        </w:rPr>
      </w:pPr>
      <w:r w:rsidRPr="00AD7242">
        <w:rPr>
          <w:sz w:val="28"/>
          <w:szCs w:val="28"/>
        </w:rPr>
        <w:t>1 lutin 80 vues</w:t>
      </w:r>
      <w:r w:rsidR="00F71FF4" w:rsidRPr="00AD7242">
        <w:rPr>
          <w:sz w:val="28"/>
          <w:szCs w:val="28"/>
        </w:rPr>
        <w:t xml:space="preserve"> avec couverture souple</w:t>
      </w:r>
    </w:p>
    <w:p w:rsidR="003F6A7D" w:rsidRDefault="000015DF" w:rsidP="003F6A7D">
      <w:pPr>
        <w:ind w:left="708" w:hanging="708"/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Physique Chimie</w:t>
      </w:r>
      <w:r w:rsidRPr="005D00BD">
        <w:rPr>
          <w:color w:val="FF0000"/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  <w:r w:rsidR="003F6A7D">
        <w:rPr>
          <w:sz w:val="32"/>
          <w:szCs w:val="32"/>
        </w:rPr>
        <w:t xml:space="preserve"> </w:t>
      </w:r>
    </w:p>
    <w:p w:rsidR="00BB23ED" w:rsidRPr="00AD7242" w:rsidRDefault="00DE14B7" w:rsidP="003F6A7D">
      <w:pPr>
        <w:ind w:left="708" w:hanging="708"/>
        <w:rPr>
          <w:sz w:val="28"/>
          <w:szCs w:val="28"/>
        </w:rPr>
      </w:pPr>
      <w:r w:rsidRPr="00AD7242">
        <w:rPr>
          <w:sz w:val="28"/>
          <w:szCs w:val="28"/>
        </w:rPr>
        <w:t>Si vous étiez scolarisé(e) en 5</w:t>
      </w:r>
      <w:r w:rsidRPr="00AD7242">
        <w:rPr>
          <w:sz w:val="28"/>
          <w:szCs w:val="28"/>
          <w:vertAlign w:val="superscript"/>
        </w:rPr>
        <w:t>ème</w:t>
      </w:r>
      <w:r w:rsidRPr="00AD7242">
        <w:rPr>
          <w:sz w:val="28"/>
          <w:szCs w:val="28"/>
        </w:rPr>
        <w:t xml:space="preserve"> au SCSM, veuillez conserver votre </w:t>
      </w:r>
      <w:r w:rsidR="00BB23ED" w:rsidRPr="00AD7242">
        <w:rPr>
          <w:sz w:val="28"/>
          <w:szCs w:val="28"/>
        </w:rPr>
        <w:t xml:space="preserve">manuel « </w:t>
      </w:r>
      <w:r w:rsidRPr="00AD7242">
        <w:rPr>
          <w:sz w:val="28"/>
          <w:szCs w:val="28"/>
        </w:rPr>
        <w:t xml:space="preserve">Mon </w:t>
      </w:r>
    </w:p>
    <w:p w:rsidR="00DE14B7" w:rsidRPr="00AD7242" w:rsidRDefault="00DE14B7" w:rsidP="00BB23ED">
      <w:pPr>
        <w:rPr>
          <w:sz w:val="28"/>
          <w:szCs w:val="28"/>
        </w:rPr>
      </w:pPr>
      <w:r w:rsidRPr="00AD7242">
        <w:rPr>
          <w:sz w:val="28"/>
          <w:szCs w:val="28"/>
        </w:rPr>
        <w:t>Labo de Physique Chimie</w:t>
      </w:r>
      <w:r w:rsidR="00BB23ED" w:rsidRPr="00AD7242">
        <w:rPr>
          <w:sz w:val="28"/>
          <w:szCs w:val="28"/>
        </w:rPr>
        <w:t xml:space="preserve"> Cahier d’expériences </w:t>
      </w:r>
      <w:r w:rsidRPr="00AD7242">
        <w:rPr>
          <w:sz w:val="28"/>
          <w:szCs w:val="28"/>
        </w:rPr>
        <w:t>». En cas contraire, vous trouverez ci-dessous les références :</w:t>
      </w:r>
    </w:p>
    <w:p w:rsidR="00A407FC" w:rsidRPr="00C62A16" w:rsidRDefault="003F6A7D" w:rsidP="003F6A7D">
      <w:pPr>
        <w:ind w:left="708" w:hanging="708"/>
        <w:rPr>
          <w:rFonts w:eastAsia="Arial" w:cstheme="minorHAnsi"/>
          <w:color w:val="000000"/>
          <w:sz w:val="28"/>
          <w:szCs w:val="28"/>
          <w:lang w:eastAsia="fr-FR"/>
        </w:rPr>
      </w:pPr>
      <w:r w:rsidRPr="00C62A16">
        <w:rPr>
          <w:rFonts w:eastAsia="Arial" w:cstheme="minorHAnsi"/>
          <w:color w:val="000000"/>
          <w:sz w:val="28"/>
          <w:szCs w:val="28"/>
          <w:lang w:eastAsia="fr-FR"/>
        </w:rPr>
        <w:t>Mon labo de Physique Chimie</w:t>
      </w:r>
      <w:r w:rsidRPr="00C62A16">
        <w:rPr>
          <w:rFonts w:eastAsia="Arial" w:cstheme="minorHAnsi"/>
          <w:i/>
          <w:color w:val="000000"/>
          <w:sz w:val="28"/>
          <w:szCs w:val="28"/>
          <w:lang w:eastAsia="fr-FR"/>
        </w:rPr>
        <w:t xml:space="preserve"> </w:t>
      </w:r>
      <w:r w:rsidRPr="00C62A16">
        <w:rPr>
          <w:rFonts w:eastAsia="Aptos" w:cstheme="minorHAnsi"/>
          <w:sz w:val="28"/>
          <w:szCs w:val="28"/>
          <w:lang w:eastAsia="fr-FR"/>
        </w:rPr>
        <w:t xml:space="preserve">Cahier d’expériences </w:t>
      </w:r>
      <w:r w:rsidRPr="00C62A16">
        <w:rPr>
          <w:rFonts w:eastAsia="Arial" w:cstheme="minorHAnsi"/>
          <w:color w:val="000000"/>
          <w:sz w:val="28"/>
          <w:szCs w:val="28"/>
          <w:lang w:eastAsia="fr-FR"/>
        </w:rPr>
        <w:t xml:space="preserve">Cycle 4 Hachette 2021  </w:t>
      </w:r>
    </w:p>
    <w:p w:rsidR="003F6A7D" w:rsidRPr="00C62A16" w:rsidRDefault="003F6A7D" w:rsidP="003F6A7D">
      <w:pPr>
        <w:ind w:left="708" w:hanging="708"/>
        <w:rPr>
          <w:rFonts w:eastAsia="Arial" w:cstheme="minorHAnsi"/>
          <w:color w:val="000000"/>
          <w:sz w:val="28"/>
          <w:szCs w:val="28"/>
          <w:lang w:eastAsia="fr-FR"/>
        </w:rPr>
      </w:pPr>
      <w:r w:rsidRPr="00C62A16">
        <w:rPr>
          <w:rFonts w:eastAsia="Arial" w:cstheme="minorHAnsi"/>
          <w:color w:val="000000"/>
          <w:sz w:val="28"/>
          <w:szCs w:val="28"/>
          <w:lang w:eastAsia="fr-FR"/>
        </w:rPr>
        <w:t>9782017875260</w:t>
      </w:r>
    </w:p>
    <w:p w:rsidR="002A204C" w:rsidRPr="00AD7242" w:rsidRDefault="002A204C" w:rsidP="003F6A7D">
      <w:pPr>
        <w:ind w:left="708" w:hanging="708"/>
        <w:rPr>
          <w:rFonts w:ascii="Aptos" w:eastAsia="Aptos" w:hAnsi="Aptos" w:cs="Aptos"/>
          <w:sz w:val="28"/>
          <w:szCs w:val="28"/>
          <w:lang w:eastAsia="fr-FR"/>
        </w:rPr>
      </w:pPr>
      <w:r w:rsidRPr="00AD7242">
        <w:rPr>
          <w:sz w:val="28"/>
          <w:szCs w:val="28"/>
        </w:rPr>
        <w:t xml:space="preserve">1 lutin de </w:t>
      </w:r>
      <w:r w:rsidRPr="00AD7242">
        <w:rPr>
          <w:rFonts w:ascii="Calibri" w:eastAsia="Calibri" w:hAnsi="Calibri" w:cs="Calibri"/>
          <w:sz w:val="28"/>
          <w:szCs w:val="28"/>
        </w:rPr>
        <w:t>120 vues</w:t>
      </w:r>
      <w:r w:rsidRPr="00AD7242">
        <w:rPr>
          <w:sz w:val="28"/>
          <w:szCs w:val="28"/>
        </w:rPr>
        <w:t xml:space="preserve"> + Feuilles simples</w:t>
      </w:r>
    </w:p>
    <w:p w:rsidR="009E6DED" w:rsidRDefault="009E6DED" w:rsidP="009E6DED">
      <w:pPr>
        <w:pStyle w:val="NormalWeb"/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  <w:r w:rsidRPr="005D00BD">
        <w:rPr>
          <w:b/>
          <w:color w:val="FF0000"/>
          <w:sz w:val="32"/>
          <w:szCs w:val="32"/>
          <w:u w:val="single"/>
        </w:rPr>
        <w:t>Latin</w:t>
      </w:r>
      <w:r w:rsidRPr="005D00BD">
        <w:rPr>
          <w:b/>
          <w:color w:val="FF0000"/>
          <w:sz w:val="32"/>
          <w:szCs w:val="32"/>
        </w:rPr>
        <w:t> </w:t>
      </w:r>
      <w:r>
        <w:rPr>
          <w:sz w:val="32"/>
          <w:szCs w:val="32"/>
        </w:rPr>
        <w:t>:</w:t>
      </w:r>
      <w:r w:rsidRPr="009E6DED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 </w:t>
      </w:r>
    </w:p>
    <w:p w:rsidR="009E6DED" w:rsidRPr="00AD7242" w:rsidRDefault="009E6DED" w:rsidP="009E6DED">
      <w:pPr>
        <w:pStyle w:val="NormalWeb"/>
        <w:spacing w:after="0"/>
        <w:rPr>
          <w:rFonts w:eastAsia="Times New Roman"/>
          <w:sz w:val="28"/>
          <w:szCs w:val="28"/>
          <w:lang w:eastAsia="fr-FR"/>
        </w:rPr>
      </w:pPr>
      <w:proofErr w:type="spellStart"/>
      <w:r w:rsidRPr="00AD7242">
        <w:rPr>
          <w:rFonts w:ascii="Calibri" w:eastAsia="Times New Roman" w:hAnsi="Calibri" w:cs="Calibri"/>
          <w:bCs/>
          <w:iCs/>
          <w:color w:val="000000"/>
          <w:sz w:val="28"/>
          <w:szCs w:val="28"/>
          <w:lang w:eastAsia="fr-FR"/>
        </w:rPr>
        <w:t>Caïus</w:t>
      </w:r>
      <w:proofErr w:type="spellEnd"/>
      <w:r w:rsidRPr="00AD7242">
        <w:rPr>
          <w:rFonts w:ascii="Calibri" w:eastAsia="Times New Roman" w:hAnsi="Calibri" w:cs="Calibri"/>
          <w:bCs/>
          <w:iCs/>
          <w:color w:val="000000"/>
          <w:sz w:val="28"/>
          <w:szCs w:val="28"/>
          <w:lang w:eastAsia="fr-FR"/>
        </w:rPr>
        <w:t xml:space="preserve"> et le </w:t>
      </w:r>
      <w:proofErr w:type="gramStart"/>
      <w:r w:rsidRPr="00AD7242">
        <w:rPr>
          <w:rFonts w:ascii="Calibri" w:eastAsia="Times New Roman" w:hAnsi="Calibri" w:cs="Calibri"/>
          <w:bCs/>
          <w:iCs/>
          <w:color w:val="000000"/>
          <w:sz w:val="28"/>
          <w:szCs w:val="28"/>
          <w:lang w:eastAsia="fr-FR"/>
        </w:rPr>
        <w:t>gladiateur</w:t>
      </w:r>
      <w:r w:rsidRPr="00AD7242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,</w:t>
      </w:r>
      <w:proofErr w:type="gramEnd"/>
      <w:r w:rsidRPr="00AD7242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H. WINTERFELD  Livre de poche jeunesse   </w:t>
      </w:r>
      <w:r w:rsidRPr="00C62A16">
        <w:rPr>
          <w:rFonts w:asciiTheme="minorHAnsi" w:eastAsia="Times New Roman" w:hAnsiTheme="minorHAnsi" w:cstheme="minorHAnsi"/>
          <w:bCs/>
          <w:color w:val="0F1111"/>
          <w:sz w:val="28"/>
          <w:szCs w:val="28"/>
          <w:lang w:eastAsia="fr-FR"/>
        </w:rPr>
        <w:t>978-2013971492</w:t>
      </w:r>
    </w:p>
    <w:p w:rsidR="009E6DED" w:rsidRPr="00AD7242" w:rsidRDefault="00A407FC" w:rsidP="009E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AD7242">
        <w:rPr>
          <w:rFonts w:ascii="Roboto" w:eastAsia="Times New Roman" w:hAnsi="Roboto" w:cs="Times New Roman"/>
          <w:color w:val="000000"/>
          <w:sz w:val="28"/>
          <w:szCs w:val="28"/>
          <w:shd w:val="clear" w:color="auto" w:fill="F9F9F9"/>
          <w:lang w:eastAsia="fr-FR"/>
        </w:rPr>
        <w:t>Dixit  Cahier</w:t>
      </w:r>
      <w:proofErr w:type="gramEnd"/>
      <w:r w:rsidRPr="00AD7242">
        <w:rPr>
          <w:rFonts w:ascii="Roboto" w:eastAsia="Times New Roman" w:hAnsi="Roboto" w:cs="Times New Roman"/>
          <w:color w:val="000000"/>
          <w:sz w:val="28"/>
          <w:szCs w:val="28"/>
          <w:shd w:val="clear" w:color="auto" w:fill="F9F9F9"/>
          <w:lang w:eastAsia="fr-FR"/>
        </w:rPr>
        <w:t xml:space="preserve"> d'activités </w:t>
      </w:r>
      <w:r w:rsidR="009E6DED" w:rsidRPr="00AD7242">
        <w:rPr>
          <w:rFonts w:ascii="Roboto" w:eastAsia="Times New Roman" w:hAnsi="Roboto" w:cs="Times New Roman"/>
          <w:color w:val="000000"/>
          <w:sz w:val="28"/>
          <w:szCs w:val="28"/>
          <w:shd w:val="clear" w:color="auto" w:fill="F9F9F9"/>
          <w:lang w:eastAsia="fr-FR"/>
        </w:rPr>
        <w:t xml:space="preserve"> 4e </w:t>
      </w:r>
      <w:r w:rsidR="009E6DED" w:rsidRPr="00AD7242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  <w:lang w:eastAsia="fr-FR"/>
        </w:rPr>
        <w:t>Nathan</w:t>
      </w:r>
      <w:r w:rsidRPr="00AD7242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  <w:lang w:eastAsia="fr-FR"/>
        </w:rPr>
        <w:t xml:space="preserve"> 2021</w:t>
      </w:r>
      <w:r w:rsidR="009E6DED" w:rsidRPr="00AD7242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  <w:lang w:eastAsia="fr-FR"/>
        </w:rPr>
        <w:t xml:space="preserve">  </w:t>
      </w:r>
      <w:r w:rsidRPr="00AD7242">
        <w:rPr>
          <w:rFonts w:ascii="Roboto" w:eastAsia="Times New Roman" w:hAnsi="Roboto" w:cs="Times New Roman"/>
          <w:color w:val="232323"/>
          <w:sz w:val="28"/>
          <w:szCs w:val="28"/>
          <w:shd w:val="clear" w:color="auto" w:fill="F9F9F9"/>
          <w:lang w:eastAsia="fr-FR"/>
        </w:rPr>
        <w:t xml:space="preserve">  </w:t>
      </w:r>
      <w:r w:rsidR="009E6DED" w:rsidRPr="00C62A16">
        <w:rPr>
          <w:rFonts w:eastAsia="Times New Roman" w:cstheme="minorHAnsi"/>
          <w:bCs/>
          <w:color w:val="0F1111"/>
          <w:sz w:val="28"/>
          <w:szCs w:val="28"/>
          <w:shd w:val="clear" w:color="auto" w:fill="FFFFFF"/>
          <w:lang w:eastAsia="fr-FR"/>
        </w:rPr>
        <w:t>978-2091717692</w:t>
      </w:r>
    </w:p>
    <w:p w:rsidR="009E6DED" w:rsidRPr="00AD7242" w:rsidRDefault="009E6DED" w:rsidP="000015DF">
      <w:pPr>
        <w:rPr>
          <w:sz w:val="28"/>
          <w:szCs w:val="28"/>
        </w:rPr>
      </w:pPr>
      <w:r w:rsidRPr="00AD7242">
        <w:rPr>
          <w:sz w:val="28"/>
          <w:szCs w:val="28"/>
        </w:rPr>
        <w:t>1 Classeur souple grand format + feuilles simples</w:t>
      </w:r>
    </w:p>
    <w:p w:rsidR="00A74F83" w:rsidRDefault="00A74F83" w:rsidP="00A74F83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Allemand</w:t>
      </w:r>
      <w:r w:rsidRPr="000015DF">
        <w:rPr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</w:p>
    <w:p w:rsidR="00F71FF4" w:rsidRPr="00AD7242" w:rsidRDefault="00F71FF4" w:rsidP="00F71FF4">
      <w:pPr>
        <w:rPr>
          <w:sz w:val="28"/>
          <w:szCs w:val="28"/>
        </w:rPr>
      </w:pPr>
      <w:r w:rsidRPr="00AD7242">
        <w:rPr>
          <w:sz w:val="28"/>
          <w:szCs w:val="28"/>
        </w:rPr>
        <w:t xml:space="preserve">1 grand cahier à grands carreaux 96 pages + protège cahier jaune </w:t>
      </w:r>
    </w:p>
    <w:p w:rsidR="00F71FF4" w:rsidRPr="00AD7242" w:rsidRDefault="00F71FF4" w:rsidP="00A74F83">
      <w:pPr>
        <w:rPr>
          <w:sz w:val="28"/>
          <w:szCs w:val="28"/>
        </w:rPr>
      </w:pPr>
      <w:r w:rsidRPr="00AD7242">
        <w:rPr>
          <w:sz w:val="28"/>
          <w:szCs w:val="28"/>
        </w:rPr>
        <w:t>1 dictionnaire Français / Allemand</w:t>
      </w:r>
    </w:p>
    <w:p w:rsidR="00A74F83" w:rsidRDefault="00A74F83" w:rsidP="00A74F83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Arts Plastiques</w:t>
      </w:r>
      <w:r w:rsidRPr="005D00BD">
        <w:rPr>
          <w:color w:val="FF0000"/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</w:p>
    <w:p w:rsidR="009D48A4" w:rsidRPr="005E565A" w:rsidRDefault="005E565A" w:rsidP="00A74F83">
      <w:pPr>
        <w:rPr>
          <w:sz w:val="28"/>
          <w:szCs w:val="28"/>
        </w:rPr>
      </w:pPr>
      <w:r w:rsidRPr="005E565A">
        <w:rPr>
          <w:sz w:val="28"/>
          <w:szCs w:val="28"/>
        </w:rPr>
        <w:t>1 Cahier de travaux pratique 96 pages 24x32 / 1 protège cahier transparent</w:t>
      </w:r>
      <w:r w:rsidR="00AD7242">
        <w:rPr>
          <w:sz w:val="28"/>
          <w:szCs w:val="28"/>
        </w:rPr>
        <w:t xml:space="preserve"> / </w:t>
      </w:r>
      <w:r w:rsidR="009D48A4" w:rsidRPr="005E565A">
        <w:rPr>
          <w:sz w:val="28"/>
          <w:szCs w:val="28"/>
        </w:rPr>
        <w:t xml:space="preserve">1 pochette Canson blanc format A4 / 2 Crayons 2B / 1 gomme / 1 Stylo feutre noire pointe fine (entre 0,3-0,5 et 0,7) exemple </w:t>
      </w:r>
      <w:proofErr w:type="spellStart"/>
      <w:r w:rsidR="009D48A4" w:rsidRPr="005E565A">
        <w:rPr>
          <w:sz w:val="28"/>
          <w:szCs w:val="28"/>
        </w:rPr>
        <w:t>Faber-Castell</w:t>
      </w:r>
      <w:proofErr w:type="spellEnd"/>
      <w:r w:rsidR="009D48A4" w:rsidRPr="005E565A">
        <w:rPr>
          <w:sz w:val="28"/>
          <w:szCs w:val="28"/>
        </w:rPr>
        <w:t xml:space="preserve"> Pitt </w:t>
      </w:r>
      <w:proofErr w:type="spellStart"/>
      <w:r w:rsidR="009D48A4" w:rsidRPr="005E565A">
        <w:rPr>
          <w:sz w:val="28"/>
          <w:szCs w:val="28"/>
        </w:rPr>
        <w:t>artistpen</w:t>
      </w:r>
      <w:proofErr w:type="spellEnd"/>
      <w:r w:rsidR="009D48A4" w:rsidRPr="005E565A">
        <w:rPr>
          <w:sz w:val="28"/>
          <w:szCs w:val="28"/>
        </w:rPr>
        <w:t xml:space="preserve"> S,F et M (black) / 1 boîte de feutres (minimum 12) / 1 boîte de crayons aquarelle de couleurs (minimum 12) / 1 boîte de peintures aquarelle (petits carrés)(minimum 12) / Quelques pinceaux synthétiques plats et ronds de tailles différentes (environ 4) / 1 tube de colle blanche en bâtonnet / 1 tube de colle forte / 1 pochette papier origami (à motifs) / 1 tablier de cuisine</w:t>
      </w:r>
    </w:p>
    <w:p w:rsidR="00C62A16" w:rsidRDefault="00C62A16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</w:p>
    <w:p w:rsidR="00C62A16" w:rsidRDefault="00C62A16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</w:p>
    <w:p w:rsidR="00C62A16" w:rsidRDefault="00C62A16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</w:p>
    <w:p w:rsidR="00C62A16" w:rsidRDefault="00C62A16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</w:p>
    <w:p w:rsid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 w:rsidRPr="00250D12">
        <w:rPr>
          <w:rFonts w:ascii="UICTFontTextStyleBody" w:eastAsia="Times New Roman" w:hAnsi="UICTFontTextStyleBody" w:cs="Times New Roman"/>
          <w:color w:val="454545"/>
          <w:sz w:val="28"/>
          <w:szCs w:val="28"/>
          <w:u w:val="single"/>
          <w:lang w:eastAsia="fr-FR"/>
        </w:rPr>
        <w:t>En fonction de la classe de votre enfant que vous connaitrez en septembre</w:t>
      </w:r>
      <w:r w:rsidR="00734F7D" w:rsidRPr="00250D12">
        <w:rPr>
          <w:rFonts w:ascii="UICTFontTextStyleBody" w:eastAsia="Times New Roman" w:hAnsi="UICTFontTextStyleBody" w:cs="Times New Roman"/>
          <w:color w:val="454545"/>
          <w:sz w:val="28"/>
          <w:szCs w:val="28"/>
          <w:u w:val="single"/>
          <w:lang w:eastAsia="fr-FR"/>
        </w:rPr>
        <w:t>, vous devriez</w:t>
      </w:r>
      <w:r w:rsidRPr="00250D12">
        <w:rPr>
          <w:rFonts w:ascii="UICTFontTextStyleBody" w:eastAsia="Times New Roman" w:hAnsi="UICTFontTextStyleBody" w:cs="Times New Roman"/>
          <w:color w:val="454545"/>
          <w:sz w:val="28"/>
          <w:szCs w:val="28"/>
          <w:u w:val="single"/>
          <w:lang w:eastAsia="fr-FR"/>
        </w:rPr>
        <w:t> acheter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:</w:t>
      </w:r>
    </w:p>
    <w:p w:rsid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doré 4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</w:t>
      </w:r>
    </w:p>
    <w:p w:rsid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argenté 4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2</w:t>
      </w:r>
    </w:p>
    <w:p w:rsidR="005E565A" w:rsidRP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doré 4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="00913C89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3</w:t>
      </w:r>
    </w:p>
    <w:p w:rsidR="005E565A" w:rsidRP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</w:t>
      </w:r>
      <w:r w:rsidR="00913C89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noir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4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="00913C89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4</w:t>
      </w:r>
    </w:p>
    <w:p w:rsidR="005E565A" w:rsidRPr="005E565A" w:rsidRDefault="005E565A" w:rsidP="005E565A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</w:t>
      </w:r>
      <w:r w:rsidR="00913C89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blanc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 4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 w:rsidR="00913C89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5</w:t>
      </w:r>
    </w:p>
    <w:p w:rsidR="00C62A16" w:rsidRDefault="00C62A16" w:rsidP="00A74F83">
      <w:pPr>
        <w:rPr>
          <w:b/>
          <w:color w:val="FF0000"/>
          <w:sz w:val="32"/>
          <w:szCs w:val="32"/>
          <w:u w:val="single"/>
        </w:rPr>
      </w:pPr>
    </w:p>
    <w:p w:rsidR="00F71FF4" w:rsidRDefault="00F71FF4" w:rsidP="00A74F83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Technologie</w:t>
      </w:r>
      <w:r w:rsidRPr="000015DF">
        <w:rPr>
          <w:sz w:val="32"/>
          <w:szCs w:val="32"/>
          <w:u w:val="single"/>
        </w:rPr>
        <w:t> </w:t>
      </w:r>
      <w:r w:rsidRPr="000015DF">
        <w:rPr>
          <w:sz w:val="32"/>
          <w:szCs w:val="32"/>
        </w:rPr>
        <w:t>:</w:t>
      </w:r>
    </w:p>
    <w:p w:rsidR="004A6004" w:rsidRPr="00AD7242" w:rsidRDefault="004A6004" w:rsidP="004A6004">
      <w:pPr>
        <w:rPr>
          <w:sz w:val="28"/>
          <w:szCs w:val="28"/>
        </w:rPr>
      </w:pPr>
      <w:r w:rsidRPr="00AD7242">
        <w:rPr>
          <w:sz w:val="28"/>
          <w:szCs w:val="28"/>
        </w:rPr>
        <w:t>1 grand classeur souple / 50 pochett</w:t>
      </w:r>
      <w:r w:rsidR="00444EBA" w:rsidRPr="00AD7242">
        <w:rPr>
          <w:sz w:val="28"/>
          <w:szCs w:val="28"/>
        </w:rPr>
        <w:t xml:space="preserve">es transparentes perforées / </w:t>
      </w:r>
      <w:r w:rsidRPr="00AD7242">
        <w:rPr>
          <w:sz w:val="28"/>
          <w:szCs w:val="28"/>
        </w:rPr>
        <w:t>1 paquet de feuilles doubles grands carreaux</w:t>
      </w:r>
      <w:r w:rsidR="00444EBA" w:rsidRPr="00AD7242">
        <w:rPr>
          <w:sz w:val="28"/>
          <w:szCs w:val="28"/>
        </w:rPr>
        <w:t xml:space="preserve"> / </w:t>
      </w:r>
      <w:r w:rsidR="00C72801" w:rsidRPr="00AD7242">
        <w:rPr>
          <w:sz w:val="28"/>
          <w:szCs w:val="28"/>
        </w:rPr>
        <w:t xml:space="preserve">1 </w:t>
      </w:r>
      <w:r w:rsidR="00737ADC">
        <w:rPr>
          <w:sz w:val="28"/>
          <w:szCs w:val="28"/>
        </w:rPr>
        <w:t xml:space="preserve">tube de </w:t>
      </w:r>
      <w:r w:rsidR="00444EBA" w:rsidRPr="00AD7242">
        <w:rPr>
          <w:sz w:val="28"/>
          <w:szCs w:val="28"/>
        </w:rPr>
        <w:t>colle liquide</w:t>
      </w:r>
      <w:r w:rsidR="00737ADC">
        <w:rPr>
          <w:sz w:val="28"/>
          <w:szCs w:val="28"/>
        </w:rPr>
        <w:t xml:space="preserve"> Scotch ou Cléopâtre</w:t>
      </w:r>
      <w:r w:rsidR="00444EBA" w:rsidRPr="00AD7242">
        <w:rPr>
          <w:sz w:val="28"/>
          <w:szCs w:val="28"/>
        </w:rPr>
        <w:t xml:space="preserve"> / </w:t>
      </w:r>
      <w:r w:rsidR="00C72801" w:rsidRPr="00AD7242">
        <w:rPr>
          <w:sz w:val="28"/>
          <w:szCs w:val="28"/>
        </w:rPr>
        <w:t xml:space="preserve">1 </w:t>
      </w:r>
      <w:r w:rsidR="00737ADC">
        <w:rPr>
          <w:sz w:val="28"/>
          <w:szCs w:val="28"/>
        </w:rPr>
        <w:t xml:space="preserve">rouleau de </w:t>
      </w:r>
      <w:r w:rsidR="00444EBA" w:rsidRPr="00AD7242">
        <w:rPr>
          <w:sz w:val="28"/>
          <w:szCs w:val="28"/>
        </w:rPr>
        <w:t>ruban adhésif / 4 piles AAA</w:t>
      </w:r>
    </w:p>
    <w:p w:rsidR="00A74F83" w:rsidRDefault="00A74F83" w:rsidP="000015DF">
      <w:pPr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EPS </w:t>
      </w:r>
      <w:r w:rsidRPr="000015DF">
        <w:rPr>
          <w:sz w:val="32"/>
          <w:szCs w:val="32"/>
        </w:rPr>
        <w:t>:</w:t>
      </w:r>
    </w:p>
    <w:p w:rsidR="006D7003" w:rsidRPr="006D7003" w:rsidRDefault="006D7003" w:rsidP="006D7003">
      <w:pPr>
        <w:spacing w:line="278" w:lineRule="auto"/>
        <w:rPr>
          <w:rFonts w:eastAsia="Aptos" w:cstheme="minorHAnsi"/>
          <w:kern w:val="2"/>
          <w:sz w:val="28"/>
          <w:szCs w:val="28"/>
          <w14:ligatures w14:val="standardContextual"/>
        </w:rPr>
      </w:pPr>
      <w:r w:rsidRPr="006D7003">
        <w:rPr>
          <w:rFonts w:eastAsia="Aptos" w:cstheme="minorHAnsi"/>
          <w:kern w:val="2"/>
          <w:sz w:val="28"/>
          <w:szCs w:val="28"/>
          <w14:ligatures w14:val="standardContextual"/>
        </w:rPr>
        <w:t>1 Tee-shirt avec l’emblème du Séminaire Collège Sainte Marie obligatoire et vendu dans l’établi</w:t>
      </w:r>
      <w:r w:rsidR="00AD7242" w:rsidRPr="00EA42AB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ssement 1 raquette de ping-pong. </w:t>
      </w:r>
      <w:r w:rsidRPr="006D7003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Pour les garçons : 1 short de sport bleu foncé ou noir (pas de caleçon, ni bermuda) Pour les filles : 1 Legging de sport ou 1 cycliste jusqu’au genou Chaussettes et chaussures de sport 1 serviette de bain avec le nécessaire de toilette (le tout marqué au nom de l’élève.) </w:t>
      </w:r>
      <w:r w:rsidRPr="006D7003">
        <w:rPr>
          <w:rFonts w:eastAsia="Aptos" w:cstheme="minorHAnsi"/>
          <w:kern w:val="2"/>
          <w:sz w:val="28"/>
          <w:szCs w:val="28"/>
          <w:u w:val="single"/>
          <w14:ligatures w14:val="standardContextual"/>
        </w:rPr>
        <w:t>Pour la voile</w:t>
      </w:r>
      <w:r w:rsidRPr="006D7003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 : 1 short de bain + 1 tee-shirt séminaire collège (ou tee -shirt lycra) + chaussures pour planche à voile -1 casquette</w:t>
      </w:r>
    </w:p>
    <w:p w:rsidR="000015DF" w:rsidRDefault="000015DF" w:rsidP="000015DF">
      <w:pPr>
        <w:jc w:val="both"/>
        <w:rPr>
          <w:sz w:val="32"/>
          <w:szCs w:val="32"/>
        </w:rPr>
      </w:pPr>
      <w:r w:rsidRPr="005D00BD">
        <w:rPr>
          <w:b/>
          <w:color w:val="FF0000"/>
          <w:sz w:val="32"/>
          <w:szCs w:val="32"/>
          <w:u w:val="single"/>
        </w:rPr>
        <w:t>Catéchèse</w:t>
      </w:r>
      <w:r w:rsidR="00A30A94">
        <w:rPr>
          <w:sz w:val="32"/>
          <w:szCs w:val="32"/>
        </w:rPr>
        <w:t xml:space="preserve"> : </w:t>
      </w:r>
      <w:r w:rsidR="00AD7242">
        <w:rPr>
          <w:sz w:val="32"/>
          <w:szCs w:val="32"/>
        </w:rPr>
        <w:t>/</w:t>
      </w:r>
    </w:p>
    <w:p w:rsidR="004943F1" w:rsidRPr="004943F1" w:rsidRDefault="004943F1" w:rsidP="004943F1">
      <w:pPr>
        <w:spacing w:after="0" w:line="240" w:lineRule="auto"/>
        <w:ind w:left="708" w:hanging="708"/>
        <w:contextualSpacing/>
        <w:rPr>
          <w:rFonts w:ascii="Calibri" w:eastAsia="Calibri" w:hAnsi="Calibri" w:cs="Calibri"/>
          <w:color w:val="000000"/>
          <w:lang w:eastAsia="fr-FR"/>
        </w:rPr>
      </w:pPr>
      <w:r w:rsidRPr="004943F1">
        <w:rPr>
          <w:rFonts w:ascii="Calibri" w:eastAsia="Calibri" w:hAnsi="Calibri" w:cs="Calibri"/>
          <w:b/>
          <w:color w:val="FF0000"/>
          <w:sz w:val="32"/>
          <w:szCs w:val="32"/>
          <w:u w:val="single"/>
          <w:lang w:eastAsia="fr-FR"/>
        </w:rPr>
        <w:t>Matériel commun</w:t>
      </w:r>
      <w:r w:rsidRPr="004943F1">
        <w:rPr>
          <w:rFonts w:ascii="Calibri" w:eastAsia="Calibri" w:hAnsi="Calibri" w:cs="Calibri"/>
          <w:color w:val="FF0000"/>
          <w:lang w:eastAsia="fr-FR"/>
        </w:rPr>
        <w:t> </w:t>
      </w:r>
      <w:r w:rsidRPr="004943F1">
        <w:rPr>
          <w:rFonts w:ascii="Calibri" w:eastAsia="Calibri" w:hAnsi="Calibri" w:cs="Calibri"/>
          <w:color w:val="000000"/>
          <w:lang w:eastAsia="fr-FR"/>
        </w:rPr>
        <w:t xml:space="preserve">:  </w:t>
      </w:r>
    </w:p>
    <w:p w:rsidR="0074199B" w:rsidRPr="00C62A16" w:rsidRDefault="0074199B" w:rsidP="0074199B">
      <w:pPr>
        <w:spacing w:after="0" w:line="240" w:lineRule="auto"/>
        <w:ind w:left="708" w:hanging="708"/>
        <w:contextualSpacing/>
        <w:rPr>
          <w:rFonts w:eastAsia="Times New Roman" w:cstheme="minorHAnsi"/>
          <w:iCs/>
          <w:color w:val="000000"/>
          <w:sz w:val="28"/>
          <w:szCs w:val="28"/>
          <w:lang w:eastAsia="fr-FR"/>
        </w:rPr>
      </w:pP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1 agenda</w:t>
      </w:r>
      <w:r w:rsidR="005970B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ou cahier de texte </w:t>
      </w:r>
      <w:r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>(obligatoire)</w:t>
      </w:r>
      <w:r w:rsidR="005970BD" w:rsidRPr="00C62A16">
        <w:rPr>
          <w:rFonts w:eastAsia="Times New Roman" w:cstheme="minorHAnsi"/>
          <w:iCs/>
          <w:color w:val="000000"/>
          <w:sz w:val="28"/>
          <w:szCs w:val="28"/>
          <w:lang w:eastAsia="fr-FR"/>
        </w:rPr>
        <w:t xml:space="preserve"> + protège transparent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grand paquet de feuilles doubles et simples grands carreaux (à </w:t>
      </w:r>
      <w:r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>1 paire de ciseaux (bouts ronds)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bâton de colle (à </w:t>
      </w:r>
      <w:r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gomme en plastique blanche (à </w:t>
      </w:r>
      <w:r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crayon noir HB + 1 taille crayon avec réservoir (à </w:t>
      </w:r>
      <w:r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stylo Bic Cristal (bleu, vert, rouge et noir) (à </w:t>
      </w:r>
      <w:r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74199B" w:rsidRPr="00C62A16" w:rsidRDefault="004D3620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b/>
          <w:color w:val="000000"/>
          <w:sz w:val="28"/>
          <w:szCs w:val="28"/>
          <w:u w:val="single"/>
        </w:rPr>
        <w:t>I</w:t>
      </w:r>
      <w:r w:rsidR="00AD7242" w:rsidRPr="00C62A16">
        <w:rPr>
          <w:rFonts w:eastAsia="Times New Roman" w:cstheme="minorHAnsi"/>
          <w:b/>
          <w:color w:val="000000"/>
          <w:sz w:val="28"/>
          <w:szCs w:val="28"/>
          <w:u w:val="single"/>
        </w:rPr>
        <w:t>nterdit</w:t>
      </w:r>
      <w:r w:rsidR="00AD7242" w:rsidRPr="00C62A16">
        <w:rPr>
          <w:rFonts w:eastAsia="Times New Roman" w:cstheme="minorHAnsi"/>
          <w:color w:val="000000"/>
          <w:sz w:val="28"/>
          <w:szCs w:val="28"/>
        </w:rPr>
        <w:t xml:space="preserve"> Le stylo à Bic 4 couleurs</w:t>
      </w:r>
      <w:r w:rsidR="0074199B" w:rsidRPr="00C62A16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74199B" w:rsidRPr="00C62A16" w:rsidRDefault="00AD7242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>1 souris effaceur</w:t>
      </w:r>
      <w:r w:rsidR="0074199B" w:rsidRPr="00C62A16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74199B" w:rsidRPr="00C62A16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74199B" w:rsidRPr="00C62A16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AD7242" w:rsidRPr="00C62A16" w:rsidRDefault="00AD7242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C62A16">
        <w:rPr>
          <w:rFonts w:eastAsia="Times New Roman" w:cstheme="minorHAnsi"/>
          <w:color w:val="000000"/>
          <w:sz w:val="28"/>
          <w:szCs w:val="28"/>
        </w:rPr>
        <w:t xml:space="preserve"> effaceur liquide est 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>4 surligneurs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 xml:space="preserve">1 </w:t>
      </w:r>
      <w:r w:rsidR="009D48A4" w:rsidRPr="00C62A16">
        <w:rPr>
          <w:rFonts w:eastAsia="Times New Roman" w:cstheme="minorHAnsi"/>
          <w:color w:val="000000"/>
          <w:sz w:val="28"/>
          <w:szCs w:val="28"/>
        </w:rPr>
        <w:t>règle plate transparente graduée</w:t>
      </w:r>
    </w:p>
    <w:p w:rsidR="009D48A4" w:rsidRPr="00C62A16" w:rsidRDefault="009D48A4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>1 tube de colle blanche en bâton</w:t>
      </w:r>
    </w:p>
    <w:p w:rsidR="0074199B" w:rsidRPr="00C62A16" w:rsidRDefault="0074199B" w:rsidP="0074199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62A16">
        <w:rPr>
          <w:rFonts w:eastAsia="Times New Roman" w:cstheme="minorHAnsi"/>
          <w:color w:val="000000"/>
          <w:sz w:val="28"/>
          <w:szCs w:val="28"/>
        </w:rPr>
        <w:t>1 trousse</w:t>
      </w:r>
    </w:p>
    <w:p w:rsidR="009B04F2" w:rsidRDefault="009B04F2"/>
    <w:sectPr w:rsidR="009B04F2" w:rsidSect="003F6A7D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A05"/>
    <w:multiLevelType w:val="hybridMultilevel"/>
    <w:tmpl w:val="68B42726"/>
    <w:lvl w:ilvl="0" w:tplc="47144C86">
      <w:start w:val="1"/>
      <w:numFmt w:val="bullet"/>
      <w:lvlText w:val="-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E267B8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72E1C4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A2982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328428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A75E6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EB3CE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3A2264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868E56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A7D18"/>
    <w:multiLevelType w:val="hybridMultilevel"/>
    <w:tmpl w:val="BDB67B7C"/>
    <w:lvl w:ilvl="0" w:tplc="B656B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DAC"/>
    <w:multiLevelType w:val="hybridMultilevel"/>
    <w:tmpl w:val="98B4D272"/>
    <w:lvl w:ilvl="0" w:tplc="263C4EC6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6B3227B2"/>
    <w:multiLevelType w:val="hybridMultilevel"/>
    <w:tmpl w:val="0D943810"/>
    <w:lvl w:ilvl="0" w:tplc="B6C2E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94B"/>
    <w:multiLevelType w:val="hybridMultilevel"/>
    <w:tmpl w:val="49022DA4"/>
    <w:lvl w:ilvl="0" w:tplc="528E620A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8D76E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6382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01498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44FF0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2FED6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81AC4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0E8FE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7EC4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DF"/>
    <w:rsid w:val="000015DF"/>
    <w:rsid w:val="00126336"/>
    <w:rsid w:val="002225C1"/>
    <w:rsid w:val="00250D12"/>
    <w:rsid w:val="002A0FB9"/>
    <w:rsid w:val="002A204C"/>
    <w:rsid w:val="002D5AB7"/>
    <w:rsid w:val="003F6A7D"/>
    <w:rsid w:val="00444EBA"/>
    <w:rsid w:val="004943F1"/>
    <w:rsid w:val="004A6004"/>
    <w:rsid w:val="004D3620"/>
    <w:rsid w:val="005970BD"/>
    <w:rsid w:val="005D00BD"/>
    <w:rsid w:val="005E565A"/>
    <w:rsid w:val="006A020E"/>
    <w:rsid w:val="006D7003"/>
    <w:rsid w:val="0071682D"/>
    <w:rsid w:val="00734F7D"/>
    <w:rsid w:val="00737ADC"/>
    <w:rsid w:val="0074199B"/>
    <w:rsid w:val="00864A86"/>
    <w:rsid w:val="00913C89"/>
    <w:rsid w:val="009B04F2"/>
    <w:rsid w:val="009D48A4"/>
    <w:rsid w:val="009E6DED"/>
    <w:rsid w:val="00A30A94"/>
    <w:rsid w:val="00A407FC"/>
    <w:rsid w:val="00A74F83"/>
    <w:rsid w:val="00AC6B9C"/>
    <w:rsid w:val="00AD7242"/>
    <w:rsid w:val="00B81511"/>
    <w:rsid w:val="00BB23ED"/>
    <w:rsid w:val="00C62A16"/>
    <w:rsid w:val="00C72801"/>
    <w:rsid w:val="00C72884"/>
    <w:rsid w:val="00C90273"/>
    <w:rsid w:val="00DE14B7"/>
    <w:rsid w:val="00E071F8"/>
    <w:rsid w:val="00EA42AB"/>
    <w:rsid w:val="00F33B42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7DB"/>
  <w15:chartTrackingRefBased/>
  <w15:docId w15:val="{F1CE4C02-BE76-4258-A7AA-06F04A3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B42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8</cp:revision>
  <dcterms:created xsi:type="dcterms:W3CDTF">2025-06-17T16:40:00Z</dcterms:created>
  <dcterms:modified xsi:type="dcterms:W3CDTF">2025-07-08T16:56:00Z</dcterms:modified>
</cp:coreProperties>
</file>